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25" w:rsidRPr="00B5385E" w:rsidRDefault="007C4E25" w:rsidP="00B5385E">
      <w:pPr>
        <w:spacing w:before="100" w:beforeAutospacing="1" w:after="100" w:afterAutospacing="1" w:line="240" w:lineRule="auto"/>
        <w:jc w:val="center"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গণপ্রজাতন্ত্রী</w:t>
      </w:r>
      <w:r w:rsidRPr="00B5385E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বাংলাদেশ</w:t>
      </w:r>
      <w:r w:rsidRPr="00B5385E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সরকার</w:t>
      </w:r>
    </w:p>
    <w:p w:rsidR="007C4E25" w:rsidRPr="00B5385E" w:rsidRDefault="007C4E25" w:rsidP="00B5385E">
      <w:pPr>
        <w:spacing w:before="100" w:beforeAutospacing="1" w:after="100" w:afterAutospacing="1" w:line="240" w:lineRule="auto"/>
        <w:jc w:val="center"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উপজেলা</w:t>
      </w:r>
      <w:r w:rsidRPr="00B5385E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প্রাণিসম্পদ</w:t>
      </w:r>
      <w:r w:rsidRPr="00B5385E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দপ্তর</w:t>
      </w:r>
    </w:p>
    <w:p w:rsidR="007C4E25" w:rsidRPr="00B5385E" w:rsidRDefault="007C4E25" w:rsidP="00B5385E">
      <w:pPr>
        <w:tabs>
          <w:tab w:val="left" w:pos="2445"/>
          <w:tab w:val="center" w:pos="4680"/>
        </w:tabs>
        <w:spacing w:before="100" w:beforeAutospacing="1" w:after="100" w:afterAutospacing="1" w:line="240" w:lineRule="auto"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ab/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ab/>
        <w:t>নেছারাবাদ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lang w:bidi="bn-BD"/>
        </w:rPr>
        <w:t xml:space="preserve">, 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bn-BD"/>
        </w:rPr>
        <w:t>পিরোজপুর</w:t>
      </w:r>
      <w:r w:rsidRPr="00B5385E">
        <w:rPr>
          <w:rFonts w:ascii="SutonnyOMJ" w:eastAsia="Times New Roman" w:hAnsi="SutonnyOMJ" w:cs="SutonnyOMJ"/>
          <w:b/>
          <w:bCs/>
          <w:sz w:val="24"/>
          <w:szCs w:val="24"/>
          <w:cs/>
          <w:lang w:bidi="hi-IN"/>
        </w:rPr>
        <w:t>।</w:t>
      </w:r>
    </w:p>
    <w:p w:rsidR="007C4E25" w:rsidRPr="004B46D1" w:rsidRDefault="007C4E25" w:rsidP="007C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</w:p>
    <w:p w:rsidR="007C4E25" w:rsidRPr="004B46D1" w:rsidRDefault="007C4E25" w:rsidP="007C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BD"/>
        </w:rPr>
        <w:t>সেবা প্রদান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BD"/>
        </w:rPr>
        <w:t>প্রতিশ্রুতি</w:t>
      </w:r>
      <w:r w:rsidRPr="004B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bn-BD"/>
        </w:rPr>
        <w:t xml:space="preserve"> (Citizen Charter)</w:t>
      </w:r>
    </w:p>
    <w:p w:rsidR="007C4E25" w:rsidRPr="004B46D1" w:rsidRDefault="007C4E25" w:rsidP="007C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</w:p>
    <w:p w:rsidR="007C4E25" w:rsidRPr="004B46D1" w:rsidRDefault="007C4E25" w:rsidP="007C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ভিশন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ও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মিশনঃ</w:t>
      </w:r>
    </w:p>
    <w:p w:rsidR="007C4E25" w:rsidRPr="004B46D1" w:rsidRDefault="007C4E25" w:rsidP="007C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ভিশনঃ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সকলের জন্য নিরাপদ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4B46D1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পর্যাপ্ত ও মানসম্মত প্রাণিজ আমিষ নিশ্চিতকরণ ও প্রাণিসম্পদের উন্নয়ন।</w:t>
      </w:r>
    </w:p>
    <w:p w:rsidR="007C4E25" w:rsidRDefault="007C4E25" w:rsidP="007C4E25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sz w:val="24"/>
          <w:szCs w:val="24"/>
          <w:cs/>
          <w:lang w:bidi="bn-BD"/>
        </w:rPr>
      </w:pP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মিশনঃ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প্রাণী স্বাস্থ্যসেবা প্রদান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4B46D1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প্রাণির উৎপাদন ও উৎপাদনশীলতা বৃদ্ধি এবং মূল্য সংযোজনের মাধ্যমে প্রাণিজ আমিষের চাহিদা পূরণ।</w:t>
      </w:r>
    </w:p>
    <w:p w:rsidR="007C4E25" w:rsidRPr="007C4E25" w:rsidRDefault="007C4E25" w:rsidP="007C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BD"/>
        </w:rPr>
        <w:t>প্রতিশ্রুত</w:t>
      </w:r>
      <w:r w:rsidRPr="004B46D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B46D1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BD"/>
        </w:rPr>
        <w:t>সেবাসমূহ</w:t>
      </w:r>
    </w:p>
    <w:tbl>
      <w:tblPr>
        <w:tblpPr w:leftFromText="45" w:rightFromText="45" w:vertAnchor="text"/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1400"/>
        <w:gridCol w:w="2863"/>
        <w:gridCol w:w="1598"/>
        <w:gridCol w:w="1286"/>
        <w:gridCol w:w="80"/>
        <w:gridCol w:w="1064"/>
        <w:gridCol w:w="80"/>
        <w:gridCol w:w="1310"/>
      </w:tblGrid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প্রয়োজনীয় কাগজপত্র এবং প্রাপ্তি স্থান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710" w:type="dxa"/>
            <w:gridSpan w:val="3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58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দায়িত্ব প্রাপ্ত 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নাম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পদবী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ফোন এবং ই-মেইল)</w:t>
            </w:r>
          </w:p>
        </w:tc>
      </w:tr>
      <w:tr w:rsidR="007C4E25" w:rsidRPr="001812A5" w:rsidTr="00E97002">
        <w:trPr>
          <w:trHeight w:val="390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৫)</w:t>
            </w:r>
          </w:p>
        </w:tc>
        <w:tc>
          <w:tcPr>
            <w:tcW w:w="1710" w:type="dxa"/>
            <w:gridSpan w:val="3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৬)</w:t>
            </w:r>
          </w:p>
        </w:tc>
        <w:tc>
          <w:tcPr>
            <w:tcW w:w="258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৭)</w:t>
            </w:r>
          </w:p>
        </w:tc>
      </w:tr>
      <w:tr w:rsidR="007C4E25" w:rsidRPr="001812A5" w:rsidTr="00E97002">
        <w:trPr>
          <w:trHeight w:val="199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গবাদি-পশুর চিকিৎসা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কৃষক/খামারী/গবাদি-পশুর মালিকগণ অসুস্থ গবাদি-পশুকে হাসপাতালে নিয়ে আসেন ও রেজিষ্ট্রেশন করেন এবং চিকিৎসার জন্য আবেদন করেন।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অতঃপর প্রাণি-হাসপাতালে প্রয়োজনীয় পরীক্ষা-নিরীক্ষা করে রোগ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নির্ণয় করার পর প্রয়োজনীয় ব্যবস্থাপত্রসহ ঔষধ প্রাপ্তি সাপেক্ষে ঔষধ প্রদান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মৌখিক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সরকার নির্ধারিত মূল্যে/বিনা মূল্যে</w:t>
            </w:r>
          </w:p>
        </w:tc>
        <w:tc>
          <w:tcPr>
            <w:tcW w:w="1710" w:type="dxa"/>
            <w:gridSpan w:val="3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 ঘণ্টা ৩৫ মিনিট</w:t>
            </w:r>
          </w:p>
        </w:tc>
        <w:tc>
          <w:tcPr>
            <w:tcW w:w="258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ভেটেরিনারি সার্জন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গবাদি-পশুর কৃত্রিম প্রজনন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কৃষক/খামারী/গবাদি-পশুর মালিকগণ গাভী গরম হওয়ার পর গাভীকে কৃত্রিম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প্রজনন কেন্দ্রে নিয়ে আসেন এবং কৃত্রিম প্রজননের জন্য আবেদন করেন।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২। কৃষক/খামারী/গবাদি-পশুর মালিকগণ গাভী গরম হওয়ার ৮-১০ ঘন্টা পর কৃত্রিম প্রজনন কেন্দ্রে নিয়ে আসেন।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কৃত্রিম প্রজনন কেন্দ্রে রেজিস্টারভূক্ত করনের পর উপযুক্ত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পরীক্ষা-নিরীক্ষা করা হয়। তারপর সরকার নির্ধারিত ফি আদায়ের পর নিয়ম অনুযায়ী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কৃত্রিম প্রজনন করানো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মৌখিক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u w:val="single"/>
                <w:cs/>
                <w:lang w:bidi="bn-BD"/>
              </w:rPr>
              <w:t>১ম প্রজনন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u w:val="single"/>
                <w:lang w:bidi="bn-BD"/>
              </w:rPr>
              <w:t>-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গভীর হিমায়িত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সিমেন- ৩০/-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তরল সিমেন- ১৫/-</w:t>
            </w:r>
          </w:p>
        </w:tc>
        <w:tc>
          <w:tcPr>
            <w:tcW w:w="1710" w:type="dxa"/>
            <w:gridSpan w:val="3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গাভীর গরম হওয়ার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১০-২০ ঘন্টার মধ্যে</w:t>
            </w:r>
          </w:p>
        </w:tc>
        <w:tc>
          <w:tcPr>
            <w:tcW w:w="258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এফ. এ. (এ. আই)</w:t>
            </w:r>
          </w:p>
        </w:tc>
      </w:tr>
      <w:tr w:rsidR="007C4E25" w:rsidRPr="001812A5" w:rsidTr="00E97002">
        <w:trPr>
          <w:trHeight w:val="390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৩.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গবাদি-পশুর টিকা দান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কৃষক/খামারী/গবাদি-পশুর মালিকগণ তাদের গবাদি-পশুসমূহ টিকাদান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কেন্দ্রে নিয়ে আসেন এবং টিকা দেয়ার জন্য আবেদন জানান। টিকা প্রদানকারী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কর্তৃপক্ষ টিকা প্রাদানের জন্য টিকা প্রস্তুত করেন এবং ফি আদায় করেন। ফি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আদায়ের পর টিকা প্রদান করেন এবং পশুর মালিকগণ পশু বাড়ি নিয়ে যান।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কমপক্ষে ১৫ দিন অন্তর একটি রোগের টিকা দেয়া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হঠাৎ কোন রোগের প্রাদুর্ভাব দেখাদিলে জরুরী ভিত্তিতে ঐ রোগের টিকা প্রদান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৪। নির্দিষ্ট পশুকে নির্দিষ্ট রোগের টিকা প্রদান 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মৌখিক আবেদন/লিখিত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সরকার নির্ধারিত মূল্যে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1710" w:type="dxa"/>
            <w:gridSpan w:val="3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টিকা প্রাপ্তি সাপেক্ষে ২ দিন হতে ৭ দিন</w:t>
            </w:r>
          </w:p>
        </w:tc>
        <w:tc>
          <w:tcPr>
            <w:tcW w:w="258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ইউ. এল. এ/ ভি. এফ. এ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হাঁস-মুরগীর টিকা 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হাঁস-মুরগির মালিকগণ নির্দিষ্ট স্থানে হাঁস-মুরগি জমা করবেন এবং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টিকা প্রদানের জন্য আবেদন করবেন। টিকা গুলানোর পর এবং মূল্য আদায়ের পর টিকা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প্রাদানকারী কর্তৃপক্ষ টিকা প্রদান করবেন।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কোন নির্দিষ্ট এলাকায় চাহিদা মোতাবেক টিকা প্রদান করা হয়ে থাকে।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সরকার নির্ধারিত মূল্যে উপযুক্ত পরিবহন সাপেক্ষে হাঁস-মুরগির মালিকগণ প্রাণিসম্পদ দপ্তর থেকে টিকা ক্রয় করতে পারেন।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মৌখিক আবেদন/লিখিত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সরকার নির্ধারিত মূল্যে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টিকা প্রাপ্তি সাপেক্ষে ১ দিন হতে ৭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ইউ. এল. এ/ ভি. এফ. এ</w:t>
            </w:r>
          </w:p>
        </w:tc>
      </w:tr>
      <w:tr w:rsidR="007C4E25" w:rsidRPr="001812A5" w:rsidTr="00E97002">
        <w:trPr>
          <w:trHeight w:val="390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কৃষক / খামারী প্রশিক্ষণ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প্রয়োজনীয় বরাদ্দ পাওয়ার পর ভি.এফ.এ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ইউ.এল.ও এবং ইউপি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মেম্বার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সমন্বয়ে তালিকা প্রনয়ণ করার পর ইউপি সভা ও উপজেলা পরিষদ সভায় তালিকা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অনুমোদনের পর প্রশিক্ষণের দিন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তারিখ ও সময় নির্ধারণ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প্রয়োজন অনুযায়ী অতিথি বক্তা নির্বাচন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নির্দিষ্ট সময় প্রশিক্ষণ দেয়ার পর প্রশিক্ষণ সমাপ্ত 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উপজেলা প্রাণিসম্পদ দপ্তর।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১-৩ </w:t>
            </w:r>
            <w:r w:rsidRPr="001812A5">
              <w:rPr>
                <w:rFonts w:ascii="SutonnyOMJ" w:eastAsia="Times New Roman" w:hAnsi="SutonnyOMJ" w:cs="Vrinda"/>
                <w:sz w:val="24"/>
                <w:szCs w:val="24"/>
                <w:cs/>
                <w:lang w:bidi="bn-BD"/>
              </w:rPr>
              <w:t> 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উপজেলা প্রাণিসম্পদ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৬.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ক্ষতিপূরণ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এভিয়ান ইনফ্লুয়েঞ্জা দেখা দিলে সরকারি প্রজ্ঞাপনের মাধ্যমে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হাঁস-মুরগি ধবংশ করার পর ধবংশকৃত মুরগির মালিকগণের তালিকা অনুযায়ী সরকারি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ক্ষতিপুরণ দেওয়া হয়।</w:t>
            </w: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ধবংশকৃত মোরগ মুরগির তালিকা ইউএলও এবং ডিএলও এর মাধ্যমে মহাপরিচালক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বরাবরে প্রেরণ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মহাপরিচালক কর্তৃক অনুমোদনের পর প্রকল্প পরিচালকের মাধ্যমে জেলা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প্রশাসক বরাবরে বরাদ্দ প্রদান করা হয়। জেলা প্রশাসক টাকা উত্তোলনের পর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ইউএনও এবং ইউএলও এর মাধ্যমে ক্ষতিগ্রস্তদের মাঝে বিতরণ করেন।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৩০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 ও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নির্বাহী 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ক্ষুদ্র ঋণ বিতরণ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প্রয়োজনীয় প্রশিক্ষণ প্রদানের পর বরাদ্দ প্রাপ্তি সাপেক্ষে সরকারি নিয়ম মোতাবেক জন প্রতি হারে ঋণ প্রদান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ক্ষুদ্র ঋণ উপজেলা অফিস থেকে ও এবং বৃহদাকার ঋণ ব্যাংকের মাধ্যমে প্রদান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৩। খামারীগণ ঋণ পাওয়ার জন্য উপজেলা প্রাণিসম্পদ কর্মকর্তা বরাবর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আবেদন করবেন। উপজেলা ঋনদান কমিটি কর্তৃক বাছাই করার পর ক্ষুদ্র ঋণ প্রদান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দপ্তর।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৪% সুদ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৩% সার্ভিস চার্জ মোট ৭%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১৫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পুর্নবাসন ও উপকরণ সহায়তা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দুর্যোগময় পরিস্থিতিতে/ বিশেষ পরিস্থিতিতে পুনর্বাসন ও ক্ষতিপুরণ প্রদান করা হয়।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২। সরকার কর্তৃক প্রদানকৃত/বরাদ্দকৃত অর্থ/উপকরণ অগ্রাধিকার তালিকা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প্রণয়নের মাধ্যমে সংশ্লিষ্ট ক্ষতিগ্রস্ত খামারী/পালনকারীদের মাঝে পুর্বাসন ও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উপকরণ সহায়তা প্রদান করা হয়।</w:t>
            </w: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অগ্রাধিকার তালিকা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বছরের সকল দুর্যোগকালীন সময়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১-৩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৯.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দুর্যোগকালীন সময়ে জরুরী সেবা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দুর্যোগকালীন সময়ে জরুরী সেবা প্রদানের জন্য অগ্রাধীকার তালিকা তৈরী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করা হয়। আক্রান্ত এলাকার চাহিদা মোতাবেক এবং সেবা পণ্য প্রাপ্তি সাপেক্ষে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নির্দিষ্ট এলাকায় সেবা প্রদান করা হয়। প্রাকৃতিক দুর্যোগকালীন সময়ে স্থানীয়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প্রশাসন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জনপ্রতিনিধি ও বে-সরকারি সেবামূলক প্রতিষ্ঠানের সহযোগিতায়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অধিদপ্তরের জরুরী সেবা প্রদান 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অগ্রাধিকার তালিকা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প্রাপ্তি সাপেক্ষে ১-৭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১০.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উন্নত জাতের ঘাসের চারা/বীজ বিতরণ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নির্দিষ্ট এলাকায় ঘাস চাষের জন্য নির্দিষ্ট এলাকার কৃষক নির্বাচন করা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হয়। কৃষকদেরকে যথানিয়মে প্রশিক্ষণ প্রদান করা হয়। প্রশিক্ষণের পর বীজ/চারা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বিতরণ করা হয়। বীজ/চারা বিতরণের পর ঘাসের প্লট পরিদর্শন 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লিখিত/মৌখিক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 দিন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পশুখাদ্য তৈরীর/বিক্রয়ের লাইসেন্স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১। আবেদনকারী মহাপরিচালক বরাবরে আবেদন করেন। সংশ্লিষ্ট শাখা প্রধান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কর্তৃপক্ষ যাচাই বাছাই করার পর নির্ধারিত ফি প্রদান সাপেক্ষে লাইসেন্স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প্রদান করা হয়।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 আবেদন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,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দপ্তর</w:t>
            </w:r>
          </w:p>
        </w:tc>
        <w:tc>
          <w:tcPr>
            <w:tcW w:w="277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সরকারি বিধি অনুযায়ী সরকার নির্ধারিত ফি প্রদান সাপেক্ষে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৩০ দিন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মহাপরিচালক প্রাণিসম্পদ অধিদপ্তর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মাধ্যম-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উন্নত প্রযুক্তি জন-সাধারনের মাঝে হস্তান্তর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খামারীদের নিকট হস্তান্তর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প্রযুক্তি ডকুমেন্ট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৬-১২ মাস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বাজার মনিটরিং (দুধ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ডিম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মাংস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,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দুগ্ধপণ্য)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নিয়মিত পরিদর্শন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লিখিত/মৈৗখিক আবেদন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ভেটেরিনারি সার্জন/ উপজেলা প্রাণিসম্পদ কর্মকর্তা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গবাদি পশু-পাখির খামার রেজিষ্টেশন ও পরিদর্শন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নিয়মিত পরিদর্শন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লিখিত/মৈৗখিক আবেদন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সরকার নির্ধারিত মূল্যে রেজিস্ট্রেশন করা হয়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পশু জবাইখানা </w:t>
            </w: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পরিদর্শন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নিয়মিত পরিদর্শন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ভেটেরিনারি সার্জন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lastRenderedPageBreak/>
              <w:t>১৬.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টেলি-মোবাইল সার্ভিস প্রদান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২৪ ঘন্টা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টেলিফোন/মোবাইল কলের মাধ্যমে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ভেটেরিনারি সার্জন/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কর্মকর্তা/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ভি. এফ. এ./</w:t>
            </w:r>
          </w:p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এফ. এ. (এ. আই)।</w:t>
            </w:r>
          </w:p>
        </w:tc>
      </w:tr>
      <w:tr w:rsidR="007C4E25" w:rsidRPr="001812A5" w:rsidTr="00E97002">
        <w:trPr>
          <w:trHeight w:val="405"/>
          <w:tblCellSpacing w:w="0" w:type="dxa"/>
        </w:trPr>
        <w:tc>
          <w:tcPr>
            <w:tcW w:w="60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22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জনসাধারনের অভিযোগ</w:t>
            </w:r>
          </w:p>
        </w:tc>
        <w:tc>
          <w:tcPr>
            <w:tcW w:w="670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যেসমস্ত সেবা জনসাধারনকে প্রদান করা হয়</w:t>
            </w:r>
          </w:p>
        </w:tc>
        <w:tc>
          <w:tcPr>
            <w:tcW w:w="2160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লিখিত/মৈৗখিক আবেদন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95" w:type="dxa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০৩ দিনের মধ্যে</w:t>
            </w:r>
          </w:p>
        </w:tc>
        <w:tc>
          <w:tcPr>
            <w:tcW w:w="2580" w:type="dxa"/>
            <w:gridSpan w:val="2"/>
            <w:vAlign w:val="center"/>
            <w:hideMark/>
          </w:tcPr>
          <w:p w:rsidR="007C4E25" w:rsidRPr="001812A5" w:rsidRDefault="007C4E25" w:rsidP="00E97002">
            <w:pPr>
              <w:spacing w:before="100" w:beforeAutospacing="1" w:after="100" w:afterAutospacing="1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উপজেলা প্রাণিসম্পদ কর্মকর্তা</w:t>
            </w:r>
          </w:p>
        </w:tc>
      </w:tr>
      <w:tr w:rsidR="007C4E25" w:rsidRPr="001812A5" w:rsidTr="00E9700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E25" w:rsidRPr="001812A5" w:rsidRDefault="007C4E25" w:rsidP="00E97002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1812A5">
              <w:rPr>
                <w:rFonts w:ascii="Times New Roman" w:eastAsia="Times New Roman" w:hAnsi="Times New Roman" w:cs="SutonnyOMJ"/>
                <w:sz w:val="24"/>
                <w:szCs w:val="24"/>
                <w:lang w:bidi="bn-BD"/>
              </w:rPr>
              <w:t> </w:t>
            </w:r>
          </w:p>
        </w:tc>
      </w:tr>
    </w:tbl>
    <w:p w:rsidR="00991E7A" w:rsidRDefault="00991E7A"/>
    <w:p w:rsidR="007C4E25" w:rsidRDefault="007C4E25"/>
    <w:p w:rsidR="00C86596" w:rsidRPr="004B46D1" w:rsidRDefault="00C86596" w:rsidP="00C86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46D1"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  <w:t>***</w:t>
      </w:r>
      <w:r w:rsidRPr="004B46D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সাথে যোগাযোগ করুন</w:t>
      </w:r>
      <w:r w:rsidRPr="004B46D1">
        <w:rPr>
          <w:rFonts w:ascii="Times New Roman" w:eastAsia="Times New Roman" w:hAnsi="Times New Roman" w:cs="Mangal"/>
          <w:b/>
          <w:bCs/>
          <w:sz w:val="24"/>
          <w:szCs w:val="24"/>
          <w:cs/>
          <w:lang w:bidi="hi-IN"/>
        </w:rPr>
        <w:t>।</w:t>
      </w:r>
      <w:bookmarkStart w:id="0" w:name="_GoBack"/>
      <w:bookmarkEnd w:id="0"/>
    </w:p>
    <w:p w:rsidR="007C4E25" w:rsidRDefault="00C86596">
      <w:r>
        <w:t xml:space="preserve"> </w:t>
      </w:r>
    </w:p>
    <w:sectPr w:rsidR="007C4E25" w:rsidSect="0099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EFE"/>
    <w:rsid w:val="001D6EFE"/>
    <w:rsid w:val="007C4E25"/>
    <w:rsid w:val="008A64C9"/>
    <w:rsid w:val="00991E7A"/>
    <w:rsid w:val="00B5385E"/>
    <w:rsid w:val="00C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</dc:creator>
  <cp:lastModifiedBy>Showkat</cp:lastModifiedBy>
  <cp:revision>6</cp:revision>
  <dcterms:created xsi:type="dcterms:W3CDTF">2019-03-20T11:35:00Z</dcterms:created>
  <dcterms:modified xsi:type="dcterms:W3CDTF">2019-03-20T11:40:00Z</dcterms:modified>
</cp:coreProperties>
</file>