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84" w:rsidRPr="00100184" w:rsidRDefault="00100184" w:rsidP="00100184">
      <w:pPr>
        <w:shd w:val="clear" w:color="auto" w:fill="FFFFFF"/>
        <w:spacing w:before="107" w:after="107" w:line="430" w:lineRule="atLeast"/>
        <w:jc w:val="left"/>
        <w:outlineLvl w:val="1"/>
        <w:rPr>
          <w:rFonts w:ascii="kalpurushregular" w:eastAsia="Times New Roman" w:hAnsi="kalpurushregular" w:cs="Times New Roman"/>
          <w:b/>
          <w:bCs/>
          <w:color w:val="333333"/>
          <w:sz w:val="34"/>
          <w:szCs w:val="34"/>
        </w:rPr>
      </w:pPr>
      <w:r w:rsidRPr="00100184">
        <w:rPr>
          <w:rFonts w:ascii="Vrinda" w:eastAsia="Times New Roman" w:hAnsi="Vrinda" w:cs="Vrinda"/>
          <w:b/>
          <w:bCs/>
          <w:color w:val="333333"/>
          <w:sz w:val="34"/>
          <w:szCs w:val="34"/>
        </w:rPr>
        <w:t>সেবা</w:t>
      </w:r>
      <w:r w:rsidRPr="00100184">
        <w:rPr>
          <w:rFonts w:ascii="kalpurushregular" w:eastAsia="Times New Roman" w:hAnsi="kalpurushregular" w:cs="Times New Roman"/>
          <w:b/>
          <w:bCs/>
          <w:color w:val="333333"/>
          <w:sz w:val="34"/>
          <w:szCs w:val="34"/>
        </w:rPr>
        <w:t xml:space="preserve"> </w:t>
      </w:r>
      <w:r w:rsidRPr="00100184">
        <w:rPr>
          <w:rFonts w:ascii="Vrinda" w:eastAsia="Times New Roman" w:hAnsi="Vrinda" w:cs="Vrinda"/>
          <w:b/>
          <w:bCs/>
          <w:color w:val="333333"/>
          <w:sz w:val="34"/>
          <w:szCs w:val="34"/>
        </w:rPr>
        <w:t>এবং</w:t>
      </w:r>
      <w:r w:rsidRPr="00100184">
        <w:rPr>
          <w:rFonts w:ascii="kalpurushregular" w:eastAsia="Times New Roman" w:hAnsi="kalpurushregular" w:cs="Times New Roman"/>
          <w:b/>
          <w:bCs/>
          <w:color w:val="333333"/>
          <w:sz w:val="34"/>
          <w:szCs w:val="34"/>
        </w:rPr>
        <w:t xml:space="preserve"> </w:t>
      </w:r>
      <w:r w:rsidRPr="00100184">
        <w:rPr>
          <w:rFonts w:ascii="Vrinda" w:eastAsia="Times New Roman" w:hAnsi="Vrinda" w:cs="Vrinda"/>
          <w:b/>
          <w:bCs/>
          <w:color w:val="333333"/>
          <w:sz w:val="34"/>
          <w:szCs w:val="34"/>
        </w:rPr>
        <w:t>ধাপ</w:t>
      </w:r>
    </w:p>
    <w:p w:rsidR="00100184" w:rsidRDefault="00100184" w:rsidP="00100184">
      <w:pPr>
        <w:spacing w:before="100" w:beforeAutospacing="1" w:after="100" w:afterAutospacing="1"/>
        <w:jc w:val="left"/>
        <w:rPr>
          <w:rFonts w:ascii="Vrinda" w:eastAsia="Times New Roman" w:hAnsi="Vrinda" w:cs="Vrinda"/>
          <w:color w:val="333333"/>
          <w:sz w:val="14"/>
          <w:szCs w:val="14"/>
        </w:rPr>
      </w:pP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বিনামূল্যে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বই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বিতরন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বিএড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>/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এমএড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সংক্রান্ত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প্রশিক্ষনার্থীদের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নামের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প্রস্তাব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যথাযথ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 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কর্তৃপক্ষের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নিকট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প্রেরন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উচ্চতর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পরীক্ষায়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অংশগ্রহনের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অনুমতি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প্রদান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টাইমস্কেলএর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আবেদন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নিষ্পত্তি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পদোন্নতি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প্রদান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দক্ষতাসীমা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>-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আবেদন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নিষ্পত্তি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পিআরএল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/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লাম্পগ্রান্ট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আবেদন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নিষ্পত্তি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পেনশনকেস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/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আবেদনের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নিষ্পত্তি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জিপিএফ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থেকে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চূড়ান্ত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উত্তোলন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সংক্রান্ত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আবেদন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নিষ্পত্তি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গৃহনির্মান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ও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অনুরূপ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আবেদন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নিষ্পত্তি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পাসপোর্টকরণের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অনুমতির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আবেদন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নিস্পত্তি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বিদেশ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ভ্রমন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>/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গমন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সংক্রান্ত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আবেদন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নিষ্পত্তি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নৈমিত্তিক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ছুটি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ব্যতীত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বিভিন্ন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প্রকার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ছুটি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সংক্রান্ত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আবেদন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নিষ্পত্তি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শিক্ষকদের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বদীর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আবেদন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নিষ্পত্তি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>(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জেলার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মধ্যে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>/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আন্ত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উপজেলা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>)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বকেয়া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বিল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এর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আবেদন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নিষ্পত্তি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বার্ষিক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গোপনীয়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অনুবেদন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>/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প্রতিবেদন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পূরণ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>/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লিখন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>(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অধস্তন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অফিস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থেকে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প্রাপ্ত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>)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বার্ষিক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গোপনীয়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অনুবেদন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>/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প্রতিবেদন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পূরণ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>/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লিখন</w:t>
      </w:r>
    </w:p>
    <w:p w:rsidR="00100184" w:rsidRPr="00100184" w:rsidRDefault="00100184" w:rsidP="0010018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4"/>
          <w:szCs w:val="14"/>
        </w:rPr>
      </w:pPr>
      <w:r w:rsidRPr="00100184">
        <w:rPr>
          <w:rFonts w:ascii="Vrinda" w:eastAsia="Times New Roman" w:hAnsi="Vrinda" w:cs="Vrinda"/>
          <w:color w:val="333333"/>
          <w:sz w:val="14"/>
          <w:szCs w:val="14"/>
        </w:rPr>
        <w:t>তথ্য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 xml:space="preserve"> 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প্রদান</w:t>
      </w:r>
      <w:r w:rsidRPr="00100184">
        <w:rPr>
          <w:rFonts w:ascii="Arial" w:eastAsia="Times New Roman" w:hAnsi="Arial" w:cs="Arial"/>
          <w:color w:val="333333"/>
          <w:sz w:val="14"/>
          <w:szCs w:val="14"/>
        </w:rPr>
        <w:t>/</w:t>
      </w:r>
      <w:r w:rsidRPr="00100184">
        <w:rPr>
          <w:rFonts w:ascii="Vrinda" w:eastAsia="Times New Roman" w:hAnsi="Vrinda" w:cs="Vrinda"/>
          <w:color w:val="333333"/>
          <w:sz w:val="14"/>
          <w:szCs w:val="14"/>
        </w:rPr>
        <w:t>সরবরহ</w:t>
      </w:r>
    </w:p>
    <w:p w:rsidR="00100184" w:rsidRDefault="00100184">
      <w:pPr>
        <w:rPr>
          <w:rFonts w:ascii="Mangal" w:hAnsi="Mangal" w:cs="Mangal"/>
        </w:rPr>
      </w:pPr>
    </w:p>
    <w:sectPr w:rsidR="00100184" w:rsidSect="0089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1A9"/>
    <w:multiLevelType w:val="multilevel"/>
    <w:tmpl w:val="75CC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00184"/>
    <w:rsid w:val="00100184"/>
    <w:rsid w:val="00620C56"/>
    <w:rsid w:val="0089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84"/>
  </w:style>
  <w:style w:type="paragraph" w:styleId="Heading2">
    <w:name w:val="heading 2"/>
    <w:basedOn w:val="Normal"/>
    <w:link w:val="Heading2Char"/>
    <w:uiPriority w:val="9"/>
    <w:qFormat/>
    <w:rsid w:val="0010018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01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2019-02-05T03:16:00Z</dcterms:created>
  <dcterms:modified xsi:type="dcterms:W3CDTF">2019-02-05T03:23:00Z</dcterms:modified>
</cp:coreProperties>
</file>